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F86" w:rsidRDefault="001C6F8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Democracy, what a demonic way..</w:t>
      </w:r>
      <w:r>
        <w:rPr>
          <w:rFonts w:ascii="Arial" w:hAnsi="Arial" w:cs="Arial"/>
          <w:sz w:val="20"/>
          <w:szCs w:val="20"/>
        </w:rPr>
        <w:t xml:space="preserve"> </w:t>
      </w: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Oct. 2, 2013</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Who other than the involved knew that in 2011 Bahrain was about to encounter a well-planned guided uprising, so guided to the extent that even the location was discussed months (perhaps even years) before by diplomats stationed in the American Embassy   . . .   heavily engaging those you see today on social media with their democratic propaganda facade and   . . .  while some had sold their soul, with others they were not so successful.    . . .</w:t>
      </w: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embassy staff had their orders and their sights set on engaging locals in order to fulfill the planned coup.   . . .   I know the source [of this information] personally   . . .    What really matters is the outcome and that was failure.   . . .</w:t>
      </w: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 constantly like to air this particular comment from Hillary Clinton   . . .  "I think it’s important to recognize that back when the streets of Arab cities were quiet, the National Democratic Institute was already on the ground, building relationships, supporting the voices that would turn a long Arab winter into a new Arab Spring. Now, we may not know where and when brave people will claim their rights next, but it’s a safe bet that NDI is there now, because freedom knows no better champion. More than a quarter-century old, NDI and its siblings in the National Endowment for Democracy family have become vital elements of America’s engagement with the world."    . . .    </w:t>
      </w: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fail to comprehend    . . .   how anyone who calls themselves a citizen of any country or any faith would be willing to sell themselves so easily and how they would expect anyone to trust them    . . .    such a position of treachery    . . .   How would such people allow external interference in internal affairs in order for selfish gains? How could anyone with the right frame and with any sanity trust them again.   . . .</w:t>
      </w: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Anyone who has any Islamic identity and real faith would reject democracy. Anyone with a little intelligence and a little knowledge about Islam would know that democracy is a western system that was founded and developed in the west.    . . .   We were not put on this earth to embrace life, but to prepare for death.    . . .    Can't you see that the west in its war against the Arab world is in fact in reality against Islam and is offering the democratic system as an alternative to Sharia?</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Democracy is opposed to Islam and any real Islamic scholar will tell you that. How long are we going to sit around and allow this mockery?</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Is it any wonder that the United Kingdom the European Union and the United States spend millions in intelligence? Is it any wonder that the west spends trillions sending their armies across the world so they get a foot hold in Arab and Muslim lands? And let's not forget their virtual army. Is it any wonder that they even hatch divisions among Muslims themselves    . . .   </w:t>
      </w: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Despite the failure [in Bahrain] the west has not backed down yet and are still adamant, the Project on Middle East Democracy still has too much to say. Despite their own economies crashing, their own citizens neglected and abused they still insist on exporting their deceptive "Utopia".</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Democracy, what a demonic way to keep you all busy. Debating, arguing, who you should vote for. It is a facade and the truth of the matter is with democracy that whichever candidate you vote for, neither one actually benefits you. So, what does that "democratic" vote actually achieve? A lesser of two evils? Even that would be an achievement. Democracy is an UN-Islamic system, therefore why are people that call themselves Muslims protesting for it? Why have they not put such an effort instead into re-establishing Islam and Sharia law.</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Our nations were built and our civilization thrived on the advent of Islam. The greatest nations of Islam raised up for mankind from the Arab world has to realize the obligation to stand up and put an end to this injustice. We should be using our own intellects and homemade institutions to deal with problem solving our needs and stop relying on the west.</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Haven't we learned anything yet?     . . .   </w:t>
      </w: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American embassies job was to rally support from members of the community   . . .    the results however as we can all see resulted in absolute anarchy and America has shied away as per their usual "who dunnit" and let us help you dialogue and peace blah blah blah.</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only thing that they did semi succeed in [creating] is the constant chaos we have to face and perhaps that was the actual final results they anticipated    . . .   How else do you keep people ignorant to what is occurring unless you keep them busy. When people look in one direction, they forget that this is a smoke screen.    . . .    </w:t>
      </w: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west has a PhD in collateral murder, plundering, oppressing and looting. When have they ever been held accountable?     . . .    The west and in particular the American administration have revealed their cunning hideous policies towards the Arab and in particular the Islamic world on many occasions with their bad intentions and manipulation of human rights.</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 . .   always speak about and announce their support for [human rights] as they work on spreading mayhem in the world.</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use human rights organizations that they heavily sponsor, including the self styled United Nations as well as the Security Council    . . .   in order to serve their cunning, malicious schemes against countries and people of the Arab and Islamic world, to achieve their plan to divide and break our countries and stir religious, sectarian, racist strife    . . .</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http://reemsview.blogspot.com/</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30 US Congressmen want to stop aid to Honduras</w:t>
      </w:r>
      <w:r>
        <w:rPr>
          <w:rFonts w:ascii="Arial" w:hAnsi="Arial" w:cs="Arial"/>
          <w:sz w:val="20"/>
          <w:szCs w:val="20"/>
        </w:rPr>
        <w:t xml:space="preserve"> </w:t>
      </w: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October 22, 2010</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group of 30 US Congressmen sent a letter to Secretary of State Hillary Clinton requesting that all aid to Honduras, particularly military and police aid, be stopped due to the human rights situation in Honduras.     . . .   </w:t>
      </w: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is a lot of misinformation about human rights violations being put out there from radical groups within and outside of Honduras looking to harm Honduras and impose a Chávez-style of government on it. The US Congress has its share of incompetence, too, in that they bow to the pressure from these groups without knowing the facts.    . . .</w:t>
      </w: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Update: I found the letter on, of all places, the FRNP (Resistance) site.    . . .   Just as one example of the misinformation included in the Congressmen letter, they refer to the "rural workers", "the landless peasants" who merely "want to build a home" in the Bajo Aguan area. </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"rural workers" have violently invaded private property, held it hostage for more than a year, attacked and killed security guards as well as other rural workers, prevented thousands of real rural workers from performing their jobs, stolen and sold African palm oil crops that took years to develop.</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they were promised land grants of several thousand acres (by government expropriation of private property), they answered by stealing and occupying several more thousands of acres. Any thinking person might ask, how have these poor peasants obtained weapons and even supported their families for a year without working? Who is supporting them and where does the money come from?</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 make the story even worse, this same property was granted to the campesinos by the government back in the 1980's and they were even given agricultural training! Instead of building houses and making a go of the land, their corrupt leaders almost immediately sold the properties, bought big cars and held fantastic parties! So much for the downtrodden. Why work when through violence you can get a free hand out which can later be sold at a profit?</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fact that the letter cites COFADEH as a "highly esteemed human rights organization" tells me everything I need to know. That may have been true 20 or 30 years ago, but under the leadership of Berta Oliva, this group is a bad joke! Some of the most outrageous lies have come from this so-called human rights group as well as CODEH, led by the crazy Andrés Pavón, whose lies are so enormous that even he can't keep a straight face when he tells them. Neither group has an ounce of credibility, something that the US State Department should know.</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---http://lagringasblogicito.blogspot.com/2010/10/30-us-congressmen-want-to-stop-aid-to.html</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Iranian Real Threat</w:t>
      </w:r>
    </w:p>
    <w:p w:rsidR="001C6F86" w:rsidRDefault="001C6F86">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Dr. Elias Akleh     -    Intifada Palestine   -    Oct 2, 2012 Dr. Elias Akelh</w:t>
      </w:r>
    </w:p>
    <w:p w:rsidR="001C6F86" w:rsidRDefault="001C6F86">
      <w:pPr>
        <w:widowControl w:val="0"/>
        <w:autoSpaceDE w:val="0"/>
        <w:autoSpaceDN w:val="0"/>
        <w:adjustRightInd w:val="0"/>
        <w:spacing w:after="0" w:line="240" w:lineRule="auto"/>
        <w:rPr>
          <w:rFonts w:ascii="Arial" w:hAnsi="Arial" w:cs="Arial"/>
          <w:sz w:val="12"/>
          <w:szCs w:val="12"/>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Iran poses a great threat to Zionist terrorist state of Israel. Iran poses even greater threat to the present hegemonic world order controlled by the Western power elite through their financial institutions and the undemocratic United Nation with all its many branches.</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perspective of both Israel and the Western power elite, Iran, as a threat, needs to be weakened and eliminated through regime change, through economic sanctions, through terror attacks, and if need be through war.   . . .</w:t>
      </w: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the Persians expressed their dissatisfaction with their meager share of 16% of the net [oil] profits a British caused coup in 1925 got rid of Shah Mozzafar al-Din and installed Reza Pahlavi in his place. Pahlavi served the British until WWII during which he became friendlier with Germany after it invaded USSR in 1941. The British and the Red Army, then, invaded Iran, got rid of Pahlavi and installed his 22 years old son Mohammad in his place. American forces also entered Iran and operated the southern part of the Trans-Iranian Railway that transported oil. After the war the allied forces withdrew from Iran but AIOC kept its monopoly over the oil fields.</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Iranians kept asking for a fair share of their oil industry, but the AIOC refused to re-negotiate and rejected all proposed compromise. In 1951 the pro-Western Iranian Prime Minister Ali Razmara was assassinated and replaced by Mohammad Mosaddegh. The Parliament created the National Iranian Oil Company (NIOC) and the oil fields were nationalized.</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United Kingdom was furious and raised an anti-nationalization case at the International Court of Justice at The Hague. After losing their case British Prime Minister Winston Churchill resorted to the US for help, but president, then, Harry Truman was very busy with his war in Korea. However, in 1953, Dwight Eisenhower became the president and authorized Operation Ajax, a joined British MI6 and American CIA coup led by Kermit Roosevelt, which overthrew the democratically elected government of Mosaddegh and transformed the government into an oppressive constitutional monarchy led by Mohammad Pahlavi until 1979.    . . .   </w:t>
      </w: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Encouraged by the CIA and financed by Kuwait and Saudi Arabia, CIA man Saddam Hussein, then President of Iraq, engaged Iran into what is known as the Eight Years War 1980 – 1988. The aim was to engage both countries into a war of attrition that weakens both countries and brings huge profits to the Western military complex.</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To lengthen the war and to increase the casualties and the devastation both Israel and the US provided intelligence information to both parties and sold them weapons including chemical weapons, sold by Donald Rumsfeld to Saddam Hussein, that resulted in, among many, the massacre of Halabja.    . . .   </w:t>
      </w: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Iran became the target of huge media propaganda attempting to demonize its leadership especially Ahmadinejad, who was accused of anti-Semitism, holocaust denying, and threatening to wipe Israel off the map.</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Iran also was accused of developing nuclear weapons without any real evidence    . . .  American-backed terrorist Mujahadeen-e-Khalq (MKO) conducted terrorist attacks against government buildings and against ethnic civilian minorities to incite ethnic conflict.    . . .   </w:t>
      </w: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big question that poses itself is whether Iran [will] become the nucleus of a global spring that would create a real democratic new world order, or [will] it be the target of a comprehensive Middle Eastern war, possibly nuclear, whose devastating effects would hit all countries without exception.</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http://www.intifada-palestine.com/2012/10/iranian-real-threat/</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Arab Spring Brings Corporate Locust  - Egypt's next step to "freedom."</w:t>
      </w:r>
      <w:r>
        <w:rPr>
          <w:rFonts w:ascii="Times New Roman" w:hAnsi="Times New Roman" w:cs="Times New Roman"/>
          <w:sz w:val="24"/>
          <w:szCs w:val="24"/>
        </w:rPr>
        <w:t xml:space="preserve"> </w:t>
      </w: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Tony Cartalucci, Contributing Writer    -   Activist Post   -   Bangkok, Thailand   -   June 25, 2011</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terrifying as any Biblical plague, the very corporations that funded the think-tanks and media organizations that crafted and sold the entirely engineered "Arab Spring" hoax to the world, have finally swarmed into Egypt to settle in and strip its lands clean.</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US Senator John McCain recently led a delegation representing his true constituency, Fortune 500 corporations, to Egypt and Tunisia to promote "private sector growth." Traveling with McCain was a collection of corporate parasites from General Electric, Boeing, Coca-Cola, Bechtel, ExxonMobil, Marriot, and Dow who surveyed Cairo like conquering despots.  </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McCain's corporate leash holders' faces beam with joy as they savor the lush green fields they are now fully poised to devour. This is the fate that awaits all nations seeking US NED-funded "freedom."</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http://www.activistpost.com/2011_06_27_archive.html</w:t>
      </w: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Medium and The Message - Goodies and Baddies</w:t>
      </w:r>
      <w:r>
        <w:rPr>
          <w:rFonts w:ascii="Times New Roman" w:hAnsi="Times New Roman" w:cs="Times New Roman"/>
          <w:sz w:val="24"/>
          <w:szCs w:val="24"/>
        </w:rPr>
        <w:t xml:space="preserve"> </w:t>
      </w:r>
    </w:p>
    <w:p w:rsidR="001C6F86" w:rsidRDefault="001C6F86">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Adam Curtis   -   BBC     -   March 28, 2011</w:t>
      </w:r>
    </w:p>
    <w:p w:rsidR="001C6F86" w:rsidRDefault="001C6F86">
      <w:pPr>
        <w:widowControl w:val="0"/>
        <w:autoSpaceDE w:val="0"/>
        <w:autoSpaceDN w:val="0"/>
        <w:adjustRightInd w:val="0"/>
        <w:spacing w:after="0" w:line="240" w:lineRule="auto"/>
        <w:rPr>
          <w:rFonts w:ascii="Arial" w:hAnsi="Arial" w:cs="Arial"/>
          <w:sz w:val="12"/>
          <w:szCs w:val="12"/>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idea of "humanitarian intervention" which is behind the decision to attack in Libya is one of the central beliefs of our age. It divides people. Some see it as a noble, disinterested use of Western power. Others see it as a smokescreen for a latter-day liberal imperialism.    . . .</w:t>
      </w: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 have found a sort of fly-on-the-wall documentary made in 1976 which follows Muammar Gadaffi around as he goes about ruling Libya. One highlight is a section with his mother and father who still live in a tent out in the desert. Mrs Gadaffi explains how her son has insisted that they must remain living in their old tent until every other Libyan is properly housed in a modern apartment.    . . .    The documentary makes it clear how repressive and brutal Gadaffi's regime is. How he has locked up and tortured thousands of his opponents. </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Comment: It does? Watch it for yourself and see how "reliable sources say" that Gaddafi's "regime" did such things.</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But then it takes a fascinating turn. The interviewer asks Gadaffi to explain why he has sent Libyan troops to fight with the Palestinians against Israel, and why he has sent in Libyan agents to try and overthrow President Sadat of Egypt. </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response Gadaffi launches into an explanation that countries like Libya have a duty to intervene in other nations where the ordinary people are being oppressed by autocrats or oppressive governments - and help free them. That includes helping to liberate Egypt and Tunisia. But it also means, he says, that politicians like him are justified in intervening in Northern Ireland to help the Provisional IRA. Because they are oppressed by the British government. They too are victims.   . . .</w:t>
      </w: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When the Bosnian crisis began in 1992 humanitarian groups and the UN came in to try and help the victims of Serb aggression. But they quickly began to realise they were being used by western governments as a way of containing a crisis that the politicians did not want to get involved with. </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journalist David Rieff wrote: "The idea was simple, coarse and brutal. Instead of political action backed by the credible threat of military force, the Western powers would substitute a massive humanitarian    . . .   But when the Serbian troops led by General Mladic marched in, the UN troops did nothing. The promise of protection had simply made it easier for the Serbs to kill over 8,000 people.   . . .    And then a few months later American air power - under the command of NATO - was used to force the Serbs to negotiate a peace. Almost no-one disagreed. It was a Good War in which the left-wing humanitarians were now allied with their old imperialist enemy - America.</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Comment: Of course, there was nothing 'left-wing' about those 'humanitarians' - they were psychopaths wearing masks of sanity.     . . .    Last year a Swiss prosecutor produced a report for the Council of Europe which alleged that the Prime Minister of Kosovo, Hashim Thaci was not only a mafia boss, a murderer and a drug dealer, and alleged that he was also involved with a group that killed Serbian prisoners and then sold their organs for illegal transplants.    . . .    And it has also been alleged that Mr Thaci rigged the recent elections "on an industrial scale".     . . .</w:t>
      </w: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Humanitarian interventionism offers us no political way to judge who it is we are helping in Libya - and thus what the real consequences of our actions might be. Even if one's instincts are to help those fighting Gadaffi, it is no longer enough just to see it as a struggle of goodies against baddies. For it is precisely that simplification that has led to unreal fantasies about who we are fighting in Afghanistan and Iraq. Fantasies that persist today, and which our leaders still cling to    . . . </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---http://www.sott.net/articles/show/236852-Adam-Curtis-The-Medium-and-The-Message-Goodies-and-Baddies</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World War II: The Good War?</w:t>
      </w: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Ashley Smith    -     International Socialist Review Issue 10, Winter 2000 </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Most people think of the Second World War as "the good war" -- a war against fascism and for democracy. This idea has been reinforced many times over through books, movies and TV shows.   . . .    So untouchable is this image of the Second World War that our rulers surround almost all of their new military adventures with its glowing halo. But if you look seriously behind the myth at what really happened in the Second World War, it becomes clear that the U.S. has nothing to boast about.</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and its allies fought to defend or build their own empires. In the process, the U.S. abandoned the Jews, ran roughshod over democracy, whipped up a race war against Japan and rehabilitated Nazi war criminals to use as American spies after the war. By winning the Second World War, the U.S. established itself as the world's biggest and most dangerous superpower.   . . .</w:t>
      </w: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causes of the Second World War were the very same causes of the First World War. Leon Trotsky put it this way: "The struggle is going on between the imperialist slave holders of different camps for a new division of the world   . . .   " [2]</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Britain and France, victors of the First World War but economically weaker than before, sought desperately to cling to their empires. They were therefore able to pass themselves off as "reasonable" countries that sought to avoid war. Germany and Japan were struggling against the greater powers' stranglehold.    . . .    </w:t>
      </w: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While the ruling classes aimed for empire, they could not simply tell their working classes to go off and die for the sake of profit. Workers bitterly remembered "the war profiteers" and "merchants of death" who had sent them to die in the trenches of the First World War.</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 the U.S. and its allies sold their imperialist war by claiming that the fight was to defend democracy.</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systematically covered up their real motives. The Council on Foreign Relations, an organization that worked closely with the State Department, issued a series of studies to help define U.S. war aims.     . . .</w:t>
      </w: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imperialist democracies are in reality the greatest aristocracies in history. England, France, Holland, Belgium rest on enslavement of colonial peoples. The democracy of the United States rests upon seizure of the entire continent. All the efforts of these "democracies" are directed toward the preservation of their privileged position. [15]</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reality, the Allies--referred to by Roosevelt as "the four policemen"--cared little about democracy. The oldest cop, England, ruled undemocratic colonies with brute force throughout the war. Indeed, the sun never set on England's violation of democracy.   . . .   </w:t>
      </w: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U.S. actually suppressed democracy at home and abroad. Eager to catch up with other colonial powers, the U.S. had carved out its own unique form of empire in Latin America and the Caribbean, and stretched its hands out even to the Philippines. The U.S. ruled the area through puppet regimes backed by the threat of invasion. And the U.S. didn't hesitate to invade. Between 1900 and 1937, the U.S. attacked Cuba six times, Panama six times, Honduras seven times, Nicaragua twice and Guatemala once. When it invaded the Philippines in 1900, the U.S. military killed one million Filipinos in order to extend the American empire.   . . .</w:t>
      </w: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Allies were no more concerned about fighting fascism than they were about defending democracy. In fact, the ruling classes initially welcomed Hitler and Mussolini as strong leaders who could defeat the workers' movement in Germany and Italy. They only declared war on the fascists when it became clear that Germany's military conquests would interfere with their own global empires.    . . .</w:t>
      </w: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U.S. government did nothing to stop or even impede Hitler's "final solution." Yet America's rulers knew Hitler's plans down to minute detail.     . . .   </w:t>
      </w: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U.S. built its empire out of the rubble of Europe's colonies. But instead of building colonial regimes, it backed dictators such as the Shah of Iran, Suharto in Indonesia, and Mobutu in Zaire who would obey U.S. economic and political orders. Where it did intervene directly, in Vietnam, the U.S. murdered two million people in order to prevent the country from achieving independence. The United States beat back anti-imperialist movements and workers' rebellions all around the world in the name of fighting communism. The U.S. thereby made itself into the globocop of world capitalism, the greatest foe of workers' power at home and abroad.</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 .</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[2] Leon Trotsky, Writings of Leon Trotsky, 1939-1940 (New York: Pathfinder Press, 1977), p. 85.</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[15] Quoted in Tony Cliff, The Darker the Night the Brighter the Star (London: Bookmarks, 1993), p. 369.</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http://www.isreview.org/issues/10/good_war.shtml</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Times New Roman" w:hAnsi="Times New Roman" w:cs="Times New Roman"/>
          <w:sz w:val="34"/>
          <w:szCs w:val="3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Belarus and Venezuela: Building the Multi-polar World</w:t>
      </w: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Gearóid Ó Colmáin    -     Feb. 24, 2012</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720" w:right="720"/>
        <w:rPr>
          <w:rFonts w:ascii="Arial" w:hAnsi="Arial" w:cs="Arial"/>
          <w:sz w:val="8"/>
          <w:szCs w:val="8"/>
        </w:rPr>
      </w:pPr>
    </w:p>
    <w:p w:rsidR="001C6F86" w:rsidRDefault="001C6F86">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720" w:right="720"/>
        <w:rPr>
          <w:rFonts w:ascii="Arial" w:hAnsi="Arial" w:cs="Arial"/>
          <w:sz w:val="20"/>
          <w:szCs w:val="20"/>
        </w:rPr>
      </w:pPr>
      <w:r>
        <w:rPr>
          <w:rFonts w:ascii="Arial" w:hAnsi="Arial" w:cs="Arial"/>
          <w:sz w:val="20"/>
          <w:szCs w:val="20"/>
        </w:rPr>
        <w:t xml:space="preserve">        Gearóid Ó Colmáin was born in Cork, Ireland, and is currently based in </w:t>
      </w:r>
    </w:p>
    <w:p w:rsidR="001C6F86" w:rsidRDefault="001C6F86">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720" w:right="720"/>
        <w:rPr>
          <w:rFonts w:ascii="Arial" w:hAnsi="Arial" w:cs="Arial"/>
          <w:sz w:val="20"/>
          <w:szCs w:val="20"/>
        </w:rPr>
      </w:pPr>
      <w:r>
        <w:rPr>
          <w:rFonts w:ascii="Arial" w:hAnsi="Arial" w:cs="Arial"/>
          <w:sz w:val="20"/>
          <w:szCs w:val="20"/>
        </w:rPr>
        <w:t xml:space="preserve">  Paris. He is a former bilingual columnist with Metro Eireann. His interests </w:t>
      </w:r>
    </w:p>
    <w:p w:rsidR="001C6F86" w:rsidRDefault="001C6F86">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720" w:right="720"/>
        <w:rPr>
          <w:rFonts w:ascii="Arial" w:hAnsi="Arial" w:cs="Arial"/>
          <w:sz w:val="20"/>
          <w:szCs w:val="20"/>
        </w:rPr>
      </w:pPr>
      <w:r>
        <w:rPr>
          <w:rFonts w:ascii="Arial" w:hAnsi="Arial" w:cs="Arial"/>
          <w:sz w:val="20"/>
          <w:szCs w:val="20"/>
        </w:rPr>
        <w:t xml:space="preserve">  include geopolitcs, globalisation, philosophy and the arts. He is a member of </w:t>
      </w:r>
    </w:p>
    <w:p w:rsidR="001C6F86" w:rsidRDefault="001C6F86">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720" w:right="720"/>
        <w:rPr>
          <w:rFonts w:ascii="Arial" w:hAnsi="Arial" w:cs="Arial"/>
          <w:sz w:val="20"/>
          <w:szCs w:val="20"/>
        </w:rPr>
      </w:pPr>
      <w:r>
        <w:rPr>
          <w:rFonts w:ascii="Arial" w:hAnsi="Arial" w:cs="Arial"/>
          <w:sz w:val="20"/>
          <w:szCs w:val="20"/>
        </w:rPr>
        <w:t xml:space="preserve">  SISA, the Italian-based ecology and education syndicate.   . . .</w:t>
      </w:r>
    </w:p>
    <w:p w:rsidR="001C6F86" w:rsidRDefault="001C6F86">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720" w:right="720"/>
        <w:rPr>
          <w:rFonts w:ascii="Arial" w:hAnsi="Arial" w:cs="Arial"/>
          <w:sz w:val="8"/>
          <w:szCs w:val="8"/>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 . .    causes of poverty are rarely addressed in the Western press.    . . .</w:t>
      </w: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Why is Haiti one of the poorest countries in the world? Haiti has had direct foreign investment for decades, yet standards of living have declined drastically. The same can be said for most Latin American countries who have sold their natural resources to foreign corporations.</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Countries such as Venezuela, Cuba, Nicaragua, Ecuador, Bolivia have achieved socio-economic progress through nationalization not privatization. But there is a state at the other side of the world which has succeeded in providing almost full employment; is continuously raising wages; investing in education, scientific and technological research and development, and has achieved self-sufficiency in agriculture, creating an environment of social hope for its citizens. That country is the Republic of Belarus.    . . .</w:t>
      </w: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2007 President Hugo Chavez of Venezuela described the Republic of Belarus as a “model state”. Driving through the streets of Minsk, it is not difficult to see why the Venezuelan president would use such terms to describe Belarus. </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Since the 1998 election of Chavez in Venezuela, the Bolivarian revolution has reduced poverty by half, eradicated illiteracy, and implemented radical reforms aimed at improving the standard of living of Venezuela’s poor majority.    . . .</w:t>
      </w: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Driving through Minsk, on the other hand, one is struck by a vision of what Caracas could become. There are no slums in Minsk. The city’s inhabitants live in modern, European standard apartment blocks. There are plenty of clean open spaces with the excellent recreation facilities for children. Caracas has a major litter problem, wheras the streets and neighborhoods of Minsk are among the cleanest in the world.    . . .   </w:t>
      </w: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And both countries are dealing with fifth columns funded by Euro-Atlantic imperialism.</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advanced manufacturing sector in Belarus has also been an inspiration for Venezuela who have sent technicians to Belarus to be trained with a view to creating Latin America’s first national truck factory in Venezuela.   . . .</w:t>
      </w: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Belarus    . . .    has achieved what every progressive government in the world aspires to: near full employment and the elimination of extreme poverty. It has developed an impressive manufacturing base; maintained autonomy in the production of food; a consistently high rate of economic growth, and attained a standard of living and level of social equality unparalleled anywhere else in the developing world. This is precisely the dream of the Bolivarian Revolution    . . .    Belarus    . . .   does not have a super-rich bourgeoisie using its connections with the United States to prevent re-distribution of wealth.     . . .    </w:t>
      </w: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President Lukashenko’s vision of a multi-polar world threatens the proponents of a New World Order, where the interests of the many are subordinated to those of the Euro-Atlantic financial elites.</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Unlike neighboring states such as Poland and Lithuania, for whom “freedom” since the fall of the Berlin Wall in 1989 has resulted in mass unemployment, emigration, and the supply of troops for NATO’s foreign wars and occupations, Belarus has shown that the state has a vital role in regulating the market for the general good.    . . .   Belarus, perhaps more than any other country, could play a leading role in the transition to a new global era of socially-oriented economies.    . . .   The Venezuelan-Belarus relationship is a unique example of what international diplomacy in a socialist world could mean for humanity.</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international media campaign of demonization, calumny, lies and disinformation about the Belarusian government has fooled not only die-hard proponents of neo-liberal economics but many so-called “leftists” and “progressives”, who have fallen for the double speak about “human rights,” “freedom,” and “democracy.”    . . .</w:t>
      </w: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barbaric destruction of the Libyan Jamahirya should serve as a sufficient lesson to any intelligent person of what NATO countries mean by “human rights,” “democracy,” and the “rule of law.”    . . .</w:t>
      </w: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That Amnesty International should hold openly take sides in favour of US-funded pseudo-dissidents should not surprise us. After all, the head of Amnesty International USA Suzanne Nossel is a former assistant to Secretary of State Hillary Clinton and the man they call Dr. Stranglove, former National Security Advisor, Zbigniew Brzezinski is also a former board member of the same human rights organisation.     . . .</w:t>
      </w: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sophisticated disinformation campaign waged against Libya by social media and international satellite TV channels that saw Africa’s richest country bombed to ruins, should serve as a warning to the Belarusian government of the danger posed by NATO to world peace.</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Thanks to the exemplary actions of the Belarusian security forces during the post-election riots of December 19th 2010, an unpopular Western-imposed dictatorship was averted. The Belarusian people have seen the horror and immiseration of Western-backed regime change in Serbia, Georgia, Ukraine, Kyrgystan and other countries.    . . .    </w:t>
      </w: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Those of us who stand for world peace, economic development and international law, must continue to expose the slanderous corporate media campaign against the socially-oriented domestic and foreign policy of the Republic of Belarus.</w:t>
      </w:r>
    </w:p>
    <w:p w:rsidR="001C6F86" w:rsidRDefault="001C6F86">
      <w:pPr>
        <w:widowControl w:val="0"/>
        <w:autoSpaceDE w:val="0"/>
        <w:autoSpaceDN w:val="0"/>
        <w:adjustRightInd w:val="0"/>
        <w:spacing w:after="0" w:line="240" w:lineRule="auto"/>
        <w:rPr>
          <w:rFonts w:ascii="Times New Roman" w:hAnsi="Times New Roman" w:cs="Times New Roman"/>
          <w:sz w:val="12"/>
          <w:szCs w:val="12"/>
        </w:rPr>
      </w:pPr>
    </w:p>
    <w:p w:rsidR="001C6F86" w:rsidRDefault="001C6F86">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t xml:space="preserve">           --- http://dissidentvoice.org/2012/02/belarus-and-venezuela-building-the-multi-polar-world/</w:t>
      </w:r>
    </w:p>
    <w:p w:rsidR="001C6F86" w:rsidRDefault="001C6F86">
      <w:pPr>
        <w:widowControl w:val="0"/>
        <w:autoSpaceDE w:val="0"/>
        <w:autoSpaceDN w:val="0"/>
        <w:adjustRightInd w:val="0"/>
        <w:spacing w:after="0" w:line="240" w:lineRule="auto"/>
        <w:rPr>
          <w:rFonts w:ascii="Times New Roman" w:hAnsi="Times New Roman" w:cs="Times New Roman"/>
          <w:sz w:val="34"/>
          <w:szCs w:val="34"/>
        </w:rPr>
      </w:pPr>
    </w:p>
    <w:p w:rsidR="001C6F86" w:rsidRDefault="001C6F86">
      <w:pPr>
        <w:widowControl w:val="0"/>
        <w:autoSpaceDE w:val="0"/>
        <w:autoSpaceDN w:val="0"/>
        <w:adjustRightInd w:val="0"/>
        <w:spacing w:after="0" w:line="240" w:lineRule="auto"/>
        <w:rPr>
          <w:rFonts w:ascii="Times New Roman" w:hAnsi="Times New Roman" w:cs="Times New Roman"/>
          <w:sz w:val="34"/>
          <w:szCs w:val="3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Under the cover of democracy</w:t>
      </w: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Joseph Massad, Associate Professor Modern Arab Politics/Intellectual History Columbia University</w:t>
      </w: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Al Jazeera    -     June 8, 2011</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decades during the Cold War, the rhetoric of US and Western European imperial power was one of promoting democracy around the world.    . . .</w:t>
      </w: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US action around the world aimed at eliminating the recently won right to self-determination for the peoples of Asia and Africa under the guise of "Western democracy" fighting "totalitarian communism," which left a trail of millions murdered by the US and its allies (starting with Korea and moving to the Congo, to Indonesia, Vietnam, Cambodia, and Laos, and from Guatemala to Brazil to Argentina, Uruguay, El Salvador, and Chile, to Southern Africa and the Middle East), the cruel US invasions of Iraq and Afghanistan in the last decade have hardly changed this anti-democratic trend.   . . .</w:t>
      </w: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Two important victories are always touted by supporters of US foreign policy    . . .  the  . . .   "democratisation" of Eastern Europe, and the end of Apartheid in South Africa. The US hopes that its policies in both places will guide it to achieve similar ends for those uprisings of the Arab world that it cannot crush.   . . .</w:t>
      </w: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people of the Eastern bloc wanted to maintain all the economic gains of the Communist period while calling for democratisation. The US, however, sold them the illusion of "Western democracy" as a cover for their massive US-imposed impoverishment and the dismantling of the entire structure of social welfare of which they had been beneficiaries for decades. Thus in a few short years, and through what Naomi Klein has dubbed the "Shock Doctrine", Russia went from a country which had less than 2 million people living under the international poverty level to one with 74 million people languishing in poverty.</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Poland and Bulgaria followed suit.     . . .    The people of the Eastern bloc had to sacrifice their welfare states and their livelihoods in exchange for the outright pillage of their countries by Mafia-style capitalism, the people of South Africa were sold political "democracy" in exchange for the intensification of economic apartheid and the complete surrender of the country's economic sovereignty.    . . .    The massive racialised poverty of the country has only deepened its economic apartheid under the cover of the "end" of political apartheid.    . . .</w:t>
      </w: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Palestinian Authority moved (under US and Israeli instructions) to demobilise Palestinian civil society, which was enormously strengthened during the first intifada. Western-funded non-governmental organisations appeared on the scene in force. The NGOs co-opted the intelligentsia, the technocracy, and most of all erstwhile activists into the service of a Western agenda that rendered these foreign NGOs the new local "civil society", while Western governments financed the corrupt Palestinian Authority that continued to collabourate with the Israeli occupation.    . . .     Iraq, meanwhile, was being also transformed from its reduction to the stone age by US bombs into a US-imposed mafia-style "democracy" while the entire welfare benefits that existed under Saddam were withdrawn. Iraqi oil was handed over to American corporations     . . .   </w:t>
      </w: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16"/>
          <w:szCs w:val="16"/>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US-imposed "democracy" to come, assuming even a semblance of it will be instituted, is precisely engineered to keep the poor down and to delegitimise all their economic demands.     . . .   </w:t>
      </w:r>
    </w:p>
    <w:p w:rsidR="001C6F86" w:rsidRDefault="001C6F86">
      <w:pPr>
        <w:widowControl w:val="0"/>
        <w:autoSpaceDE w:val="0"/>
        <w:autoSpaceDN w:val="0"/>
        <w:adjustRightInd w:val="0"/>
        <w:spacing w:after="0" w:line="240" w:lineRule="auto"/>
        <w:rPr>
          <w:rFonts w:ascii="Arial" w:hAnsi="Arial" w:cs="Arial"/>
          <w:sz w:val="12"/>
          <w:szCs w:val="12"/>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http://english.aljazeera.net/indepth/opinion/2011/06/2011689456174295</w:t>
      </w: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tab/>
        <w:t>Impartiality as a principle of the right to trial by jury is served not only by the Sixth Amendment, which is as applicable to the States as to the Federal Government, but as well by the due process and equal protection clauses of the Fourteenth, and perhaps the due process clause of the Fifth Amendment, and the Court's supervisory power has been directed to the issue in the federal system. Prior to the Court's extension of a right to jury trials in state courts, it was firmly established that if a State chose to provide juries they must be impartial ones.   . . .</w:t>
      </w:r>
    </w:p>
    <w:p w:rsidR="001C6F86" w:rsidRDefault="001C6F86">
      <w:pPr>
        <w:widowControl w:val="0"/>
        <w:autoSpaceDE w:val="0"/>
        <w:autoSpaceDN w:val="0"/>
        <w:adjustRightInd w:val="0"/>
        <w:spacing w:after="140" w:line="280" w:lineRule="atLeast"/>
        <w:ind w:right="180"/>
        <w:rPr>
          <w:rFonts w:ascii="Arial" w:hAnsi="Arial" w:cs="Arial"/>
          <w:sz w:val="8"/>
          <w:szCs w:val="8"/>
        </w:rPr>
      </w:pPr>
      <w:r>
        <w:rPr>
          <w:rFonts w:ascii="Arial" w:hAnsi="Arial" w:cs="Arial"/>
          <w:sz w:val="20"/>
          <w:szCs w:val="20"/>
        </w:rPr>
        <w:tab/>
        <w:t>When the locality of the trial has been saturated with publicity about a defendant, so that it is unlikely that he can obtain a disinterested jury, he is constitutionally entitled to a change of venue. It is undeniably a violation of due process to subject a defendant to trial in an atmosphere of mob or threatened mob domination.</w:t>
      </w:r>
    </w:p>
    <w:p w:rsidR="001C6F86" w:rsidRDefault="001C6F86">
      <w:pPr>
        <w:widowControl w:val="0"/>
        <w:autoSpaceDE w:val="0"/>
        <w:autoSpaceDN w:val="0"/>
        <w:adjustRightInd w:val="0"/>
        <w:spacing w:after="0" w:line="240" w:lineRule="auto"/>
        <w:rPr>
          <w:rFonts w:ascii="Arial" w:hAnsi="Arial" w:cs="Arial"/>
          <w:sz w:val="8"/>
          <w:szCs w:val="8"/>
        </w:rPr>
      </w:pPr>
    </w:p>
    <w:p w:rsidR="001C6F86" w:rsidRDefault="001C6F86">
      <w:pPr>
        <w:widowControl w:val="0"/>
        <w:autoSpaceDE w:val="0"/>
        <w:autoSpaceDN w:val="0"/>
        <w:adjustRightInd w:val="0"/>
        <w:spacing w:after="0" w:line="240" w:lineRule="auto"/>
        <w:rPr>
          <w:rFonts w:ascii="Arial" w:hAnsi="Arial" w:cs="Arial"/>
          <w:sz w:val="8"/>
          <w:szCs w:val="8"/>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i/>
          <w:iCs/>
          <w:sz w:val="8"/>
          <w:szCs w:val="8"/>
        </w:rPr>
        <w:tab/>
      </w:r>
      <w:r>
        <w:rPr>
          <w:rFonts w:ascii="Arial" w:hAnsi="Arial" w:cs="Arial"/>
          <w:i/>
          <w:iCs/>
          <w:sz w:val="8"/>
          <w:szCs w:val="8"/>
        </w:rPr>
        <w:tab/>
      </w:r>
      <w:r>
        <w:rPr>
          <w:rFonts w:ascii="Arial" w:hAnsi="Arial" w:cs="Arial"/>
          <w:i/>
          <w:iCs/>
          <w:sz w:val="8"/>
          <w:szCs w:val="8"/>
        </w:rPr>
        <w:tab/>
      </w:r>
      <w:r>
        <w:rPr>
          <w:rFonts w:ascii="Arial" w:hAnsi="Arial" w:cs="Arial"/>
          <w:i/>
          <w:iCs/>
          <w:sz w:val="8"/>
          <w:szCs w:val="8"/>
        </w:rPr>
        <w:tab/>
      </w:r>
      <w:r>
        <w:rPr>
          <w:rFonts w:ascii="Arial" w:hAnsi="Arial" w:cs="Arial"/>
          <w:i/>
          <w:iCs/>
          <w:sz w:val="8"/>
          <w:szCs w:val="8"/>
        </w:rPr>
        <w:tab/>
      </w:r>
      <w:r>
        <w:rPr>
          <w:rFonts w:ascii="Arial" w:hAnsi="Arial" w:cs="Arial"/>
          <w:i/>
          <w:iCs/>
          <w:sz w:val="8"/>
          <w:szCs w:val="8"/>
        </w:rPr>
        <w:tab/>
      </w:r>
      <w:r>
        <w:rPr>
          <w:rFonts w:ascii="Arial" w:hAnsi="Arial" w:cs="Arial"/>
          <w:i/>
          <w:iCs/>
          <w:sz w:val="20"/>
          <w:szCs w:val="20"/>
        </w:rPr>
        <w:t>--- Copyright © 1994-98 FindLaw</w:t>
      </w: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The spoils system originated during the colonial period and flourished in state governments after 1800. Before 1829, however, appointments to the federal service were made on the basis of "fitness for office," as enunciated by George Washington.</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In accordance with that principle, Washington had included in his cabinet Thomas Jefferson and Alexander Hamilton, two men of outstanding ability who were the leaders of opposing political groups. Washington's successors were not so tolerant of opposition in major positions, but not until the election of Andrew Jackson as president in 1828 was the principle of "fitness" abandoned for the minor offices.</w:t>
      </w:r>
    </w:p>
    <w:p w:rsidR="001C6F86" w:rsidRDefault="001C6F86">
      <w:pPr>
        <w:widowControl w:val="0"/>
        <w:autoSpaceDE w:val="0"/>
        <w:autoSpaceDN w:val="0"/>
        <w:adjustRightInd w:val="0"/>
        <w:spacing w:after="0" w:line="240" w:lineRule="auto"/>
        <w:rPr>
          <w:rFonts w:ascii="Arial" w:hAnsi="Arial" w:cs="Arial"/>
          <w:sz w:val="8"/>
          <w:szCs w:val="8"/>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Encarta</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r>
      <w:r>
        <w:rPr>
          <w:rFonts w:ascii="Arial" w:hAnsi="Arial" w:cs="Arial"/>
          <w:sz w:val="20"/>
          <w:szCs w:val="20"/>
        </w:rPr>
        <w:tab/>
        <w:t xml:space="preserve">Indeed, it is seen that there must be as many uniquely different </w:t>
      </w:r>
      <w:r>
        <w:rPr>
          <w:rFonts w:ascii="Arial" w:hAnsi="Arial" w:cs="Arial"/>
          <w:b/>
          <w:bCs/>
          <w:sz w:val="20"/>
          <w:szCs w:val="20"/>
        </w:rPr>
        <w:t>Gods</w:t>
      </w:r>
      <w:r>
        <w:rPr>
          <w:rFonts w:ascii="Arial" w:hAnsi="Arial" w:cs="Arial"/>
          <w:sz w:val="20"/>
          <w:szCs w:val="20"/>
        </w:rPr>
        <w:t xml:space="preserve"> as there are different but mutually exclusive ways of being perfect.</w:t>
      </w: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b/>
          <w:bCs/>
          <w:sz w:val="20"/>
          <w:szCs w:val="20"/>
        </w:rPr>
        <w:tab/>
        <w:t>Nobility,</w:t>
      </w:r>
      <w:r>
        <w:rPr>
          <w:rFonts w:ascii="Arial" w:hAnsi="Arial" w:cs="Arial"/>
          <w:sz w:val="26"/>
          <w:szCs w:val="26"/>
        </w:rPr>
        <w:t xml:space="preserve"> </w:t>
      </w:r>
      <w:r>
        <w:rPr>
          <w:rFonts w:ascii="Arial" w:hAnsi="Arial" w:cs="Arial"/>
          <w:sz w:val="20"/>
          <w:szCs w:val="20"/>
        </w:rPr>
        <w:t>body of people within a state possessing various special hereditary privileges, rights, and honors, including titles; an aristocratic or patrician class. The nobilities of the various modern states of Europe came into existence when feudalism, a social system based on land tenure, succeeded the imperial government of Rome after the Germanic invasions.</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ind w:right="180"/>
        <w:rPr>
          <w:rFonts w:ascii="Arial" w:hAnsi="Arial" w:cs="Arial"/>
          <w:sz w:val="24"/>
          <w:szCs w:val="24"/>
        </w:rPr>
      </w:pPr>
      <w:r>
        <w:rPr>
          <w:rFonts w:ascii="Arial" w:hAnsi="Arial" w:cs="Arial"/>
          <w:b/>
          <w:bCs/>
          <w:sz w:val="20"/>
          <w:szCs w:val="20"/>
        </w:rPr>
        <w:tab/>
        <w:t>Patent,</w:t>
      </w:r>
      <w:r>
        <w:rPr>
          <w:rFonts w:ascii="Arial" w:hAnsi="Arial" w:cs="Arial"/>
          <w:sz w:val="26"/>
          <w:szCs w:val="26"/>
        </w:rPr>
        <w:t xml:space="preserve"> </w:t>
      </w:r>
      <w:r>
        <w:rPr>
          <w:rFonts w:ascii="Arial" w:hAnsi="Arial" w:cs="Arial"/>
          <w:sz w:val="20"/>
          <w:szCs w:val="20"/>
        </w:rPr>
        <w:t xml:space="preserve">in law, the abbreviated term for </w:t>
      </w:r>
      <w:r>
        <w:rPr>
          <w:rFonts w:ascii="Arial" w:hAnsi="Arial" w:cs="Arial"/>
          <w:i/>
          <w:iCs/>
          <w:sz w:val="20"/>
          <w:szCs w:val="20"/>
        </w:rPr>
        <w:t>letters patent,</w:t>
      </w:r>
      <w:r>
        <w:rPr>
          <w:rFonts w:ascii="Arial" w:hAnsi="Arial" w:cs="Arial"/>
          <w:sz w:val="20"/>
          <w:szCs w:val="20"/>
        </w:rPr>
        <w:t xml:space="preserve"> in its most general sense a document issued by a government conferring some special right or privilege. In the U.S. the term is now restricted principally to patents for inventions granted under federal statute. The specific attributes of novelty of the item for which a patent is sought are called claims. A patent gives the inventor the exclusive privilege of using a certain process or of making, using, and selling a specific product or device for a specified period of time.</w:t>
      </w:r>
    </w:p>
    <w:p w:rsidR="001C6F86" w:rsidRDefault="001C6F86">
      <w:pPr>
        <w:widowControl w:val="0"/>
        <w:autoSpaceDE w:val="0"/>
        <w:autoSpaceDN w:val="0"/>
        <w:adjustRightInd w:val="0"/>
        <w:spacing w:after="0" w:line="240" w:lineRule="auto"/>
        <w:rPr>
          <w:rFonts w:ascii="Times New Roman" w:hAnsi="Times New Roman" w:cs="Times New Roman"/>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Praetorian Guard, being the only large permanent body of troops allowed in Rome itself, or near the city, soon acquired great political power. Members served 16 years, receiving special privileges and pay. They gradually began to exercise their political power in an unscrupulous manner, deposing and elevating emperors at their pleasure. In AD 193, after the assassination of Emperor Publius Helvius Pertinax, they sold the throne to Didius Severus Julianus.</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Among less formal episcopal vestments, the rochet is a close-fitting vestment of linen, somewhat like a shorter alb or surplice with tight sleeves. It may be worn only by bishops and abbots, although it is sometimes worn by canons as a special privilege.</w:t>
      </w:r>
    </w:p>
    <w:p w:rsidR="001C6F86" w:rsidRDefault="001C6F86">
      <w:pPr>
        <w:widowControl w:val="0"/>
        <w:autoSpaceDE w:val="0"/>
        <w:autoSpaceDN w:val="0"/>
        <w:adjustRightInd w:val="0"/>
        <w:spacing w:after="0" w:line="240" w:lineRule="auto"/>
        <w:rPr>
          <w:rFonts w:ascii="Arial" w:hAnsi="Arial" w:cs="Arial"/>
          <w:sz w:val="8"/>
          <w:szCs w:val="8"/>
        </w:rPr>
      </w:pPr>
    </w:p>
    <w:p w:rsidR="001C6F86" w:rsidRDefault="001C6F86">
      <w:pPr>
        <w:widowControl w:val="0"/>
        <w:autoSpaceDE w:val="0"/>
        <w:autoSpaceDN w:val="0"/>
        <w:adjustRightInd w:val="0"/>
        <w:spacing w:after="0" w:line="240" w:lineRule="auto"/>
        <w:rPr>
          <w:rFonts w:ascii="Arial" w:hAnsi="Arial" w:cs="Arial"/>
          <w:sz w:val="8"/>
          <w:szCs w:val="8"/>
        </w:rPr>
      </w:pPr>
    </w:p>
    <w:p w:rsidR="001C6F86" w:rsidRDefault="001C6F86">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Encarta</w:t>
      </w:r>
    </w:p>
    <w:p w:rsidR="001C6F86" w:rsidRDefault="001C6F86">
      <w:pPr>
        <w:widowControl w:val="0"/>
        <w:autoSpaceDE w:val="0"/>
        <w:autoSpaceDN w:val="0"/>
        <w:adjustRightInd w:val="0"/>
        <w:spacing w:after="0" w:line="240" w:lineRule="auto"/>
        <w:rPr>
          <w:rFonts w:ascii="MS Sans Serif" w:hAnsi="MS Sans Serif" w:cs="MS Sans Serif"/>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1798 the Kentucky and Virginia Resolutions, pieces of state legislation written by James Madison and Thomas Jefferson, were passed.  Written in response to the Sedition Act of 1798, a federal law that made it a crime to criticize the government of the United States, they state that the states have the right to void federal legislation that they judge to be unconstitutional.</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The Federation has gone too far.</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The death toll is catastrophic.</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I think we're going to have to accept Federation control for the time being.</w:t>
      </w: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20"/>
          <w:szCs w:val="20"/>
        </w:rPr>
      </w:pPr>
    </w:p>
    <w:p w:rsidR="001C6F86" w:rsidRDefault="001C6F86">
      <w:pPr>
        <w:widowControl w:val="0"/>
        <w:autoSpaceDE w:val="0"/>
        <w:autoSpaceDN w:val="0"/>
        <w:adjustRightInd w:val="0"/>
        <w:spacing w:after="0" w:line="240" w:lineRule="auto"/>
        <w:rPr>
          <w:rFonts w:ascii="Arial" w:hAnsi="Arial" w:cs="Arial"/>
          <w:sz w:val="17"/>
          <w:szCs w:val="17"/>
        </w:rPr>
      </w:pPr>
    </w:p>
    <w:p w:rsidR="001C6F86" w:rsidRDefault="001C6F86">
      <w:pPr>
        <w:widowControl w:val="0"/>
        <w:autoSpaceDE w:val="0"/>
        <w:autoSpaceDN w:val="0"/>
        <w:adjustRightInd w:val="0"/>
        <w:spacing w:after="0" w:line="240" w:lineRule="auto"/>
        <w:rPr>
          <w:rFonts w:ascii="Arial" w:hAnsi="Arial" w:cs="Arial"/>
          <w:sz w:val="17"/>
          <w:szCs w:val="17"/>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p>
    <w:p w:rsidR="001C6F86" w:rsidRDefault="001C6F86">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1C6F86" w:rsidRDefault="001C6F86">
      <w:pPr>
        <w:widowControl w:val="0"/>
        <w:autoSpaceDE w:val="0"/>
        <w:autoSpaceDN w:val="0"/>
        <w:adjustRightInd w:val="0"/>
        <w:spacing w:after="0" w:line="240" w:lineRule="auto"/>
        <w:rPr>
          <w:rFonts w:ascii="Times New Roman" w:hAnsi="Times New Roman" w:cs="Times New Roman"/>
          <w:sz w:val="34"/>
          <w:szCs w:val="34"/>
        </w:rPr>
      </w:pPr>
    </w:p>
    <w:p w:rsidR="001C6F86" w:rsidRDefault="001C6F8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1C6F86" w:rsidSect="001C6F86">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6F86" w:rsidRDefault="001C6F86" w:rsidP="001C6F86">
      <w:pPr>
        <w:spacing w:after="0" w:line="240" w:lineRule="auto"/>
      </w:pPr>
      <w:r>
        <w:separator/>
      </w:r>
    </w:p>
  </w:endnote>
  <w:endnote w:type="continuationSeparator" w:id="0">
    <w:p w:rsidR="001C6F86" w:rsidRDefault="001C6F86" w:rsidP="001C6F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MS Sans Serif">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F86" w:rsidRDefault="001C6F86">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6F86" w:rsidRDefault="001C6F86" w:rsidP="001C6F86">
      <w:pPr>
        <w:spacing w:after="0" w:line="240" w:lineRule="auto"/>
      </w:pPr>
      <w:r>
        <w:separator/>
      </w:r>
    </w:p>
  </w:footnote>
  <w:footnote w:type="continuationSeparator" w:id="0">
    <w:p w:rsidR="001C6F86" w:rsidRDefault="001C6F86" w:rsidP="001C6F8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F86" w:rsidRDefault="001C6F86">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C6F86"/>
    <w:rsid w:val="001C6F86"/>
    <w:rsid w:val="00A12D3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5364</Words>
  <Characters>30579</Characters>
  <Application>Microsoft Office Word</Application>
  <DocSecurity>4</DocSecurity>
  <Lines>254</Lines>
  <Paragraphs>71</Paragraphs>
  <ScaleCrop>false</ScaleCrop>
  <Company/>
  <LinksUpToDate>false</LinksUpToDate>
  <CharactersWithSpaces>35872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2016-07-08T16:40:00Z</dcterms:created>
  <dcterms:modified xsi:type="dcterms:W3CDTF">2016-07-08T16:40:00Z</dcterms:modified>
</cp:coreProperties>
</file>